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982C3" w14:textId="77777777" w:rsidR="00175C67" w:rsidRDefault="00F26D31" w:rsidP="00175C67">
      <w:pPr>
        <w:pStyle w:val="Header"/>
        <w:tabs>
          <w:tab w:val="clear" w:pos="4680"/>
          <w:tab w:val="clear" w:pos="9360"/>
          <w:tab w:val="left" w:pos="8011"/>
        </w:tabs>
        <w:spacing w:line="360" w:lineRule="auto"/>
      </w:pPr>
      <w:r>
        <w:tab/>
      </w:r>
      <w:r>
        <w:tab/>
      </w:r>
      <w:r>
        <w:tab/>
      </w:r>
      <w:r>
        <w:tab/>
      </w:r>
    </w:p>
    <w:p w14:paraId="1CB30D56" w14:textId="3DB8FCD1" w:rsidR="00175C67" w:rsidRDefault="00175C67" w:rsidP="008B4B5F">
      <w:pPr>
        <w:pStyle w:val="Header"/>
        <w:tabs>
          <w:tab w:val="clear" w:pos="4680"/>
          <w:tab w:val="clear" w:pos="9360"/>
          <w:tab w:val="left" w:pos="8011"/>
        </w:tabs>
        <w:spacing w:line="360" w:lineRule="auto"/>
        <w:rPr>
          <w:b/>
        </w:rPr>
      </w:pPr>
      <w:r w:rsidRPr="00132896">
        <w:rPr>
          <w:b/>
          <w:bCs/>
          <w:noProof/>
        </w:rPr>
        <w:drawing>
          <wp:anchor distT="0" distB="0" distL="114300" distR="114300" simplePos="0" relativeHeight="251659264" behindDoc="0" locked="0" layoutInCell="1" allowOverlap="1" wp14:anchorId="2D2814C5" wp14:editId="35F6419C">
            <wp:simplePos x="0" y="0"/>
            <wp:positionH relativeFrom="margin">
              <wp:align>center</wp:align>
            </wp:positionH>
            <wp:positionV relativeFrom="paragraph">
              <wp:posOffset>6350</wp:posOffset>
            </wp:positionV>
            <wp:extent cx="2621280" cy="609600"/>
            <wp:effectExtent l="0" t="0" r="7620" b="0"/>
            <wp:wrapNone/>
            <wp:docPr id="1" name="Picture 1" descr="A logo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mountains in th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1280" cy="609600"/>
                    </a:xfrm>
                    <a:prstGeom prst="rect">
                      <a:avLst/>
                    </a:prstGeom>
                    <a:noFill/>
                  </pic:spPr>
                </pic:pic>
              </a:graphicData>
            </a:graphic>
          </wp:anchor>
        </w:drawing>
      </w:r>
      <w:r>
        <w:rPr>
          <w:b/>
        </w:rPr>
        <w:t>John Bursell MD</w:t>
      </w:r>
      <w:r>
        <w:rPr>
          <w:b/>
        </w:rPr>
        <w:tab/>
      </w:r>
      <w:r>
        <w:rPr>
          <w:b/>
        </w:rPr>
        <w:tab/>
      </w:r>
      <w:r w:rsidR="0062539B">
        <w:rPr>
          <w:b/>
        </w:rPr>
        <w:t>David Brown MD</w:t>
      </w:r>
      <w:r w:rsidRPr="001E7F02">
        <w:rPr>
          <w:b/>
        </w:rPr>
        <w:t xml:space="preserve"> Gustavo</w:t>
      </w:r>
      <w:r>
        <w:rPr>
          <w:b/>
        </w:rPr>
        <w:t xml:space="preserve"> </w:t>
      </w:r>
      <w:r w:rsidRPr="001E7F02">
        <w:rPr>
          <w:b/>
        </w:rPr>
        <w:t>Garcia MD</w:t>
      </w:r>
      <w:r>
        <w:rPr>
          <w:b/>
        </w:rPr>
        <w:t xml:space="preserve">                                                                                                                                          Meghan Lindquist PA-C</w:t>
      </w:r>
    </w:p>
    <w:p w14:paraId="1C13538B" w14:textId="77777777" w:rsidR="00175C67" w:rsidRDefault="00175C67" w:rsidP="008B4B5F">
      <w:pPr>
        <w:pStyle w:val="Header"/>
        <w:tabs>
          <w:tab w:val="clear" w:pos="9360"/>
          <w:tab w:val="center" w:pos="5400"/>
          <w:tab w:val="left" w:pos="8011"/>
        </w:tabs>
      </w:pPr>
      <w:r>
        <w:rPr>
          <w:b/>
        </w:rPr>
        <w:t>Charles Hightower MD</w:t>
      </w:r>
      <w:r>
        <w:tab/>
        <w:t xml:space="preserve"> </w:t>
      </w:r>
    </w:p>
    <w:p w14:paraId="78A3969B" w14:textId="77777777" w:rsidR="009559A0" w:rsidRDefault="009559A0" w:rsidP="00E836EF">
      <w:pPr>
        <w:spacing w:line="276" w:lineRule="auto"/>
        <w:rPr>
          <w:b/>
          <w:bCs/>
        </w:rPr>
      </w:pPr>
    </w:p>
    <w:p w14:paraId="7E208076" w14:textId="18684008" w:rsidR="00C91DC5" w:rsidRPr="00C91DC5" w:rsidRDefault="00C91DC5" w:rsidP="00C91DC5">
      <w:pPr>
        <w:spacing w:line="276" w:lineRule="auto"/>
        <w:jc w:val="center"/>
        <w:rPr>
          <w:b/>
          <w:bCs/>
          <w:sz w:val="52"/>
          <w:szCs w:val="52"/>
          <w:u w:val="single"/>
        </w:rPr>
      </w:pPr>
      <w:r w:rsidRPr="00C91DC5">
        <w:rPr>
          <w:b/>
          <w:bCs/>
          <w:sz w:val="52"/>
          <w:szCs w:val="52"/>
          <w:u w:val="single"/>
        </w:rPr>
        <w:t>PATIENT INSTRUCTIONS</w:t>
      </w:r>
    </w:p>
    <w:p w14:paraId="1F67E1FD" w14:textId="3599EB5E" w:rsidR="00C91DC5" w:rsidRPr="00C91DC5" w:rsidRDefault="00C91DC5" w:rsidP="00C91DC5">
      <w:pPr>
        <w:spacing w:line="276" w:lineRule="auto"/>
        <w:rPr>
          <w:b/>
          <w:bCs/>
        </w:rPr>
      </w:pPr>
      <w:r w:rsidRPr="00C91DC5">
        <w:rPr>
          <w:b/>
          <w:bCs/>
        </w:rPr>
        <w:t xml:space="preserve">You will be provided with hearing protection during your scan. You are </w:t>
      </w:r>
      <w:r w:rsidRPr="00C91DC5">
        <w:rPr>
          <w:b/>
          <w:bCs/>
          <w:u w:val="single"/>
        </w:rPr>
        <w:t>required</w:t>
      </w:r>
      <w:r w:rsidRPr="00C91DC5">
        <w:rPr>
          <w:b/>
          <w:bCs/>
        </w:rPr>
        <w:t xml:space="preserve"> to use the earplugs and/or headphones provided to you during your MRI as the noise levels may affect your hearing (if these provided hearing protection devices are not utilized.)</w:t>
      </w:r>
    </w:p>
    <w:p w14:paraId="6F55604D" w14:textId="77777777" w:rsidR="00C91DC5" w:rsidRPr="00C91DC5" w:rsidRDefault="00C91DC5" w:rsidP="00C91DC5">
      <w:pPr>
        <w:numPr>
          <w:ilvl w:val="0"/>
          <w:numId w:val="1"/>
        </w:numPr>
        <w:spacing w:after="0" w:line="276" w:lineRule="auto"/>
        <w:rPr>
          <w:b/>
          <w:bCs/>
        </w:rPr>
      </w:pPr>
      <w:r w:rsidRPr="00C91DC5">
        <w:rPr>
          <w:b/>
          <w:bCs/>
        </w:rPr>
        <w:t>If you are taking medication for claustrophobia for your MRI scan, be aware that you will be unable to drive for 12 hours after taking it. This will require you to arrange for a ride prior to coming in for the appointment. If you do not have reliable transportation, your MRI scan may be rescheduled to a future date. This also may result in a "No Show/Cancellation fee"</w:t>
      </w:r>
    </w:p>
    <w:p w14:paraId="395C6F6C" w14:textId="77777777" w:rsidR="00C91DC5" w:rsidRPr="00C91DC5" w:rsidRDefault="00C91DC5" w:rsidP="00C91DC5">
      <w:pPr>
        <w:numPr>
          <w:ilvl w:val="0"/>
          <w:numId w:val="1"/>
        </w:numPr>
        <w:spacing w:after="0" w:line="276" w:lineRule="auto"/>
        <w:rPr>
          <w:b/>
          <w:bCs/>
        </w:rPr>
      </w:pPr>
      <w:r w:rsidRPr="00C91DC5">
        <w:rPr>
          <w:b/>
          <w:bCs/>
        </w:rPr>
        <w:t xml:space="preserve">Remove all jewelry and piercings (e.g., necklaces, pins, rings) </w:t>
      </w:r>
      <w:r w:rsidRPr="00C91DC5">
        <w:rPr>
          <w:b/>
          <w:bCs/>
          <w:u w:val="single"/>
        </w:rPr>
        <w:t>BEFORE</w:t>
      </w:r>
      <w:r w:rsidRPr="00C91DC5">
        <w:rPr>
          <w:b/>
          <w:bCs/>
        </w:rPr>
        <w:t xml:space="preserve"> arriving.</w:t>
      </w:r>
    </w:p>
    <w:p w14:paraId="2A2B490B" w14:textId="77777777" w:rsidR="00C91DC5" w:rsidRPr="00C91DC5" w:rsidRDefault="00C91DC5" w:rsidP="00C91DC5">
      <w:pPr>
        <w:numPr>
          <w:ilvl w:val="0"/>
          <w:numId w:val="1"/>
        </w:numPr>
        <w:spacing w:after="0" w:line="276" w:lineRule="auto"/>
        <w:rPr>
          <w:b/>
          <w:bCs/>
        </w:rPr>
      </w:pPr>
      <w:r w:rsidRPr="00C91DC5">
        <w:rPr>
          <w:b/>
          <w:bCs/>
        </w:rPr>
        <w:t xml:space="preserve">Remove </w:t>
      </w:r>
      <w:r w:rsidRPr="00C91DC5">
        <w:rPr>
          <w:b/>
          <w:bCs/>
          <w:u w:val="single"/>
        </w:rPr>
        <w:t>all body</w:t>
      </w:r>
      <w:r w:rsidRPr="00C91DC5">
        <w:rPr>
          <w:b/>
          <w:bCs/>
        </w:rPr>
        <w:t xml:space="preserve"> piercings </w:t>
      </w:r>
      <w:r w:rsidRPr="00C91DC5">
        <w:rPr>
          <w:b/>
          <w:bCs/>
          <w:u w:val="single"/>
        </w:rPr>
        <w:t>BEFORE</w:t>
      </w:r>
      <w:r w:rsidRPr="00C91DC5">
        <w:rPr>
          <w:b/>
          <w:bCs/>
        </w:rPr>
        <w:t xml:space="preserve"> arriving.</w:t>
      </w:r>
    </w:p>
    <w:p w14:paraId="599DF76C" w14:textId="77777777" w:rsidR="00C91DC5" w:rsidRPr="00C91DC5" w:rsidRDefault="00C91DC5" w:rsidP="00C91DC5">
      <w:pPr>
        <w:numPr>
          <w:ilvl w:val="0"/>
          <w:numId w:val="1"/>
        </w:numPr>
        <w:spacing w:after="0" w:line="276" w:lineRule="auto"/>
        <w:rPr>
          <w:b/>
          <w:bCs/>
        </w:rPr>
      </w:pPr>
      <w:r w:rsidRPr="00C91DC5">
        <w:rPr>
          <w:b/>
          <w:bCs/>
        </w:rPr>
        <w:t xml:space="preserve">Remove all hair pins, bobby pins, barrettes, clips, etc. </w:t>
      </w:r>
      <w:r w:rsidRPr="00C91DC5">
        <w:rPr>
          <w:b/>
          <w:bCs/>
          <w:u w:val="single"/>
        </w:rPr>
        <w:t>BEFORE</w:t>
      </w:r>
      <w:r w:rsidRPr="00C91DC5">
        <w:rPr>
          <w:b/>
          <w:bCs/>
        </w:rPr>
        <w:t xml:space="preserve"> arriving.</w:t>
      </w:r>
    </w:p>
    <w:p w14:paraId="1C29CE91" w14:textId="77777777" w:rsidR="00C91DC5" w:rsidRPr="00C91DC5" w:rsidRDefault="00C91DC5" w:rsidP="00C91DC5">
      <w:pPr>
        <w:numPr>
          <w:ilvl w:val="0"/>
          <w:numId w:val="1"/>
        </w:numPr>
        <w:spacing w:after="0" w:line="276" w:lineRule="auto"/>
        <w:rPr>
          <w:b/>
          <w:bCs/>
        </w:rPr>
      </w:pPr>
      <w:r w:rsidRPr="00C91DC5">
        <w:rPr>
          <w:b/>
          <w:bCs/>
        </w:rPr>
        <w:t>Remove all dentures, false teeth, partial dental plates before entering the scan environment.</w:t>
      </w:r>
    </w:p>
    <w:p w14:paraId="0AE64C79" w14:textId="77777777" w:rsidR="00C91DC5" w:rsidRPr="00C91DC5" w:rsidRDefault="00C91DC5" w:rsidP="00C91DC5">
      <w:pPr>
        <w:numPr>
          <w:ilvl w:val="0"/>
          <w:numId w:val="1"/>
        </w:numPr>
        <w:spacing w:after="0" w:line="276" w:lineRule="auto"/>
        <w:rPr>
          <w:b/>
          <w:bCs/>
        </w:rPr>
      </w:pPr>
      <w:r w:rsidRPr="00C91DC5">
        <w:rPr>
          <w:b/>
          <w:bCs/>
        </w:rPr>
        <w:t xml:space="preserve">You will remove hearing aids </w:t>
      </w:r>
      <w:r w:rsidRPr="00C91DC5">
        <w:rPr>
          <w:b/>
          <w:bCs/>
          <w:u w:val="single"/>
        </w:rPr>
        <w:t>BEFORE</w:t>
      </w:r>
      <w:r w:rsidRPr="00C91DC5">
        <w:rPr>
          <w:b/>
          <w:bCs/>
        </w:rPr>
        <w:t xml:space="preserve"> entering the scan environment</w:t>
      </w:r>
    </w:p>
    <w:p w14:paraId="40106F7C" w14:textId="77777777" w:rsidR="00C91DC5" w:rsidRPr="00C91DC5" w:rsidRDefault="00C91DC5" w:rsidP="00C91DC5">
      <w:pPr>
        <w:numPr>
          <w:ilvl w:val="0"/>
          <w:numId w:val="1"/>
        </w:numPr>
        <w:spacing w:after="0" w:line="276" w:lineRule="auto"/>
        <w:rPr>
          <w:b/>
          <w:bCs/>
        </w:rPr>
      </w:pPr>
      <w:r w:rsidRPr="00C91DC5">
        <w:rPr>
          <w:b/>
          <w:bCs/>
        </w:rPr>
        <w:t>Remove watches, cell phones. Leave those items in the dressing room</w:t>
      </w:r>
    </w:p>
    <w:p w14:paraId="5191C45C" w14:textId="77777777" w:rsidR="00C91DC5" w:rsidRPr="00C91DC5" w:rsidRDefault="00C91DC5" w:rsidP="00C91DC5">
      <w:pPr>
        <w:numPr>
          <w:ilvl w:val="0"/>
          <w:numId w:val="1"/>
        </w:numPr>
        <w:spacing w:after="0" w:line="276" w:lineRule="auto"/>
        <w:rPr>
          <w:b/>
          <w:bCs/>
        </w:rPr>
      </w:pPr>
      <w:r w:rsidRPr="00C91DC5">
        <w:rPr>
          <w:b/>
          <w:bCs/>
        </w:rPr>
        <w:t>Remove all cards with magnetic strips (e.g., credit cards, bank cards, etc.) Leave in the dressing room</w:t>
      </w:r>
    </w:p>
    <w:p w14:paraId="6026CEDE" w14:textId="77777777" w:rsidR="00C91DC5" w:rsidRPr="00C91DC5" w:rsidRDefault="00C91DC5" w:rsidP="00C91DC5">
      <w:pPr>
        <w:numPr>
          <w:ilvl w:val="0"/>
          <w:numId w:val="1"/>
        </w:numPr>
        <w:spacing w:after="0" w:line="276" w:lineRule="auto"/>
        <w:rPr>
          <w:b/>
          <w:bCs/>
        </w:rPr>
      </w:pPr>
      <w:r w:rsidRPr="00C91DC5">
        <w:rPr>
          <w:b/>
          <w:bCs/>
        </w:rPr>
        <w:t xml:space="preserve">Remove all glucose monitors, and like products. </w:t>
      </w:r>
    </w:p>
    <w:p w14:paraId="4BDB057F" w14:textId="77777777" w:rsidR="00C91DC5" w:rsidRPr="00C91DC5" w:rsidRDefault="00C91DC5" w:rsidP="00C91DC5">
      <w:pPr>
        <w:numPr>
          <w:ilvl w:val="0"/>
          <w:numId w:val="1"/>
        </w:numPr>
        <w:spacing w:after="0" w:line="276" w:lineRule="auto"/>
        <w:rPr>
          <w:b/>
          <w:bCs/>
        </w:rPr>
      </w:pPr>
      <w:r w:rsidRPr="00C91DC5">
        <w:rPr>
          <w:b/>
          <w:bCs/>
        </w:rPr>
        <w:t xml:space="preserve">If you wear medication patches, you are </w:t>
      </w:r>
      <w:r w:rsidRPr="00C91DC5">
        <w:rPr>
          <w:b/>
          <w:bCs/>
          <w:u w:val="single"/>
        </w:rPr>
        <w:t>REQUIRED</w:t>
      </w:r>
      <w:r w:rsidRPr="00C91DC5">
        <w:rPr>
          <w:b/>
          <w:bCs/>
        </w:rPr>
        <w:t xml:space="preserve"> to consult with your ordering provider about the removal during MRI exam.</w:t>
      </w:r>
    </w:p>
    <w:p w14:paraId="2C6EB3BA" w14:textId="77777777" w:rsidR="00C91DC5" w:rsidRPr="00C91DC5" w:rsidRDefault="00C91DC5" w:rsidP="00C91DC5">
      <w:pPr>
        <w:numPr>
          <w:ilvl w:val="0"/>
          <w:numId w:val="1"/>
        </w:numPr>
        <w:spacing w:after="0" w:line="276" w:lineRule="auto"/>
        <w:rPr>
          <w:b/>
          <w:bCs/>
        </w:rPr>
      </w:pPr>
      <w:r w:rsidRPr="00C91DC5">
        <w:rPr>
          <w:b/>
          <w:bCs/>
        </w:rPr>
        <w:t xml:space="preserve">Please do not arrive with </w:t>
      </w:r>
      <w:r w:rsidRPr="00C91DC5">
        <w:rPr>
          <w:b/>
          <w:bCs/>
          <w:u w:val="single"/>
        </w:rPr>
        <w:t>wet hair</w:t>
      </w:r>
      <w:r w:rsidRPr="00C91DC5">
        <w:rPr>
          <w:b/>
          <w:bCs/>
        </w:rPr>
        <w:t xml:space="preserve"> as it may interfere with the quality of the scan and/or cause harm.</w:t>
      </w:r>
    </w:p>
    <w:p w14:paraId="2DF1B133" w14:textId="77777777" w:rsidR="00C91DC5" w:rsidRPr="00C91DC5" w:rsidRDefault="00C91DC5" w:rsidP="00C91DC5">
      <w:pPr>
        <w:numPr>
          <w:ilvl w:val="0"/>
          <w:numId w:val="1"/>
        </w:numPr>
        <w:spacing w:after="0" w:line="276" w:lineRule="auto"/>
        <w:rPr>
          <w:b/>
          <w:bCs/>
        </w:rPr>
      </w:pPr>
      <w:r w:rsidRPr="00C91DC5">
        <w:rPr>
          <w:b/>
          <w:bCs/>
        </w:rPr>
        <w:t>Because some clothing may contain metal even when not apparent, the MR technologist will instruct you to remove all clothing and worn/removable items from your body. MR Safe clothing will be provided for you to wear during your MRI scan. This is being done to help ensure your safety during the examination.</w:t>
      </w:r>
    </w:p>
    <w:p w14:paraId="2C27C812" w14:textId="77777777" w:rsidR="00C91DC5" w:rsidRPr="00C91DC5" w:rsidRDefault="00C91DC5" w:rsidP="00C91DC5">
      <w:pPr>
        <w:numPr>
          <w:ilvl w:val="0"/>
          <w:numId w:val="1"/>
        </w:numPr>
        <w:spacing w:after="0" w:line="276" w:lineRule="auto"/>
        <w:rPr>
          <w:b/>
          <w:bCs/>
        </w:rPr>
      </w:pPr>
      <w:r w:rsidRPr="00C91DC5">
        <w:rPr>
          <w:b/>
          <w:bCs/>
        </w:rPr>
        <w:t>If you are unable to remove any of the above items, please notify the MRI technologist.</w:t>
      </w:r>
    </w:p>
    <w:p w14:paraId="0D332C84" w14:textId="77777777" w:rsidR="00C91DC5" w:rsidRPr="00C91DC5" w:rsidRDefault="00C91DC5" w:rsidP="00C91DC5">
      <w:pPr>
        <w:numPr>
          <w:ilvl w:val="0"/>
          <w:numId w:val="1"/>
        </w:numPr>
        <w:spacing w:after="0" w:line="276" w:lineRule="auto"/>
        <w:rPr>
          <w:b/>
          <w:bCs/>
        </w:rPr>
      </w:pPr>
      <w:r w:rsidRPr="00C91DC5">
        <w:rPr>
          <w:b/>
          <w:bCs/>
        </w:rPr>
        <w:t xml:space="preserve">If you wear </w:t>
      </w:r>
      <w:proofErr w:type="gramStart"/>
      <w:r w:rsidRPr="00C91DC5">
        <w:rPr>
          <w:b/>
          <w:bCs/>
        </w:rPr>
        <w:t>incontinence</w:t>
      </w:r>
      <w:proofErr w:type="gramEnd"/>
      <w:r w:rsidRPr="00C91DC5">
        <w:rPr>
          <w:b/>
          <w:bCs/>
        </w:rPr>
        <w:t xml:space="preserve"> garments, please advise technologist if it becomes soiled during exam. </w:t>
      </w:r>
    </w:p>
    <w:p w14:paraId="7F3F6C7C" w14:textId="77777777" w:rsidR="00C91DC5" w:rsidRPr="00C91DC5" w:rsidRDefault="00C91DC5" w:rsidP="00C91DC5">
      <w:pPr>
        <w:numPr>
          <w:ilvl w:val="0"/>
          <w:numId w:val="1"/>
        </w:numPr>
        <w:spacing w:after="0" w:line="276" w:lineRule="auto"/>
        <w:rPr>
          <w:b/>
          <w:bCs/>
        </w:rPr>
      </w:pPr>
      <w:r w:rsidRPr="00C91DC5">
        <w:rPr>
          <w:b/>
          <w:bCs/>
        </w:rPr>
        <w:t>Do not arrive with lotions, body sprays/ glitter make-up, dry shampoos or eye make-up.</w:t>
      </w:r>
    </w:p>
    <w:p w14:paraId="3F31DB84" w14:textId="77777777" w:rsidR="00C91DC5" w:rsidRPr="00C91DC5" w:rsidRDefault="00C91DC5" w:rsidP="00C91DC5">
      <w:pPr>
        <w:numPr>
          <w:ilvl w:val="0"/>
          <w:numId w:val="1"/>
        </w:numPr>
        <w:spacing w:after="0" w:line="276" w:lineRule="auto"/>
        <w:rPr>
          <w:b/>
          <w:bCs/>
        </w:rPr>
      </w:pPr>
      <w:r w:rsidRPr="00C91DC5">
        <w:rPr>
          <w:b/>
          <w:bCs/>
        </w:rPr>
        <w:t>If you are scheduled for hand MRI, please remove nail polish</w:t>
      </w:r>
    </w:p>
    <w:p w14:paraId="76BF2434" w14:textId="77777777" w:rsidR="00C91DC5" w:rsidRPr="00C91DC5" w:rsidRDefault="00C91DC5" w:rsidP="00C91DC5">
      <w:pPr>
        <w:numPr>
          <w:ilvl w:val="0"/>
          <w:numId w:val="1"/>
        </w:numPr>
        <w:spacing w:after="0" w:line="276" w:lineRule="auto"/>
        <w:rPr>
          <w:b/>
          <w:bCs/>
        </w:rPr>
      </w:pPr>
      <w:r w:rsidRPr="00C91DC5">
        <w:rPr>
          <w:b/>
          <w:bCs/>
        </w:rPr>
        <w:t>Remove any kinetic tape</w:t>
      </w:r>
    </w:p>
    <w:p w14:paraId="39373DC8" w14:textId="5866D521" w:rsidR="00C91DC5" w:rsidRPr="00C91DC5" w:rsidRDefault="00C91DC5" w:rsidP="00C91DC5">
      <w:pPr>
        <w:numPr>
          <w:ilvl w:val="0"/>
          <w:numId w:val="1"/>
        </w:numPr>
        <w:spacing w:after="0" w:line="276" w:lineRule="auto"/>
        <w:rPr>
          <w:b/>
          <w:bCs/>
        </w:rPr>
      </w:pPr>
      <w:r w:rsidRPr="00C91DC5">
        <w:rPr>
          <w:b/>
          <w:bCs/>
        </w:rPr>
        <w:t xml:space="preserve">This diagnostic test will take place at our office </w:t>
      </w:r>
      <w:r w:rsidRPr="00C91DC5">
        <w:rPr>
          <w:b/>
          <w:bCs/>
          <w:u w:val="single"/>
        </w:rPr>
        <w:t>Juneau Bone &amp; Joint Center</w:t>
      </w:r>
      <w:r w:rsidRPr="00C91DC5">
        <w:rPr>
          <w:b/>
          <w:bCs/>
        </w:rPr>
        <w:t xml:space="preserve"> unless otherwise arranged by MRI scheduler.</w:t>
      </w:r>
    </w:p>
    <w:p w14:paraId="1749E53F" w14:textId="77777777" w:rsidR="00C91DC5" w:rsidRPr="00C91DC5" w:rsidRDefault="00C91DC5" w:rsidP="00C91DC5">
      <w:pPr>
        <w:spacing w:after="0" w:line="276" w:lineRule="auto"/>
        <w:rPr>
          <w:b/>
          <w:bCs/>
        </w:rPr>
      </w:pPr>
    </w:p>
    <w:p w14:paraId="08EC4F39" w14:textId="77777777" w:rsidR="00C91DC5" w:rsidRPr="00C91DC5" w:rsidRDefault="00C91DC5" w:rsidP="00C91DC5">
      <w:pPr>
        <w:spacing w:after="0" w:line="276" w:lineRule="auto"/>
        <w:rPr>
          <w:b/>
          <w:bCs/>
        </w:rPr>
      </w:pPr>
      <w:r w:rsidRPr="00C91DC5">
        <w:rPr>
          <w:b/>
          <w:bCs/>
        </w:rPr>
        <w:t>Scheduled MRI: ______________________</w:t>
      </w:r>
      <w:r w:rsidRPr="00C91DC5">
        <w:rPr>
          <w:b/>
          <w:bCs/>
        </w:rPr>
        <w:tab/>
        <w:t>Follow-up: _____________________</w:t>
      </w:r>
    </w:p>
    <w:p w14:paraId="6CA7ED0F" w14:textId="77777777" w:rsidR="00C91DC5" w:rsidRPr="00C91DC5" w:rsidRDefault="00C91DC5" w:rsidP="00C91DC5">
      <w:pPr>
        <w:spacing w:after="0" w:line="276" w:lineRule="auto"/>
        <w:rPr>
          <w:b/>
          <w:bCs/>
          <w:i/>
          <w:iCs/>
        </w:rPr>
      </w:pPr>
    </w:p>
    <w:p w14:paraId="013E50DD" w14:textId="77777777" w:rsidR="00C91DC5" w:rsidRPr="00C91DC5" w:rsidRDefault="00C91DC5" w:rsidP="00C91DC5">
      <w:pPr>
        <w:spacing w:after="0" w:line="276" w:lineRule="auto"/>
        <w:rPr>
          <w:b/>
          <w:bCs/>
          <w:i/>
          <w:iCs/>
        </w:rPr>
      </w:pPr>
      <w:r w:rsidRPr="00C91DC5">
        <w:rPr>
          <w:b/>
          <w:bCs/>
          <w:i/>
          <w:iCs/>
        </w:rPr>
        <w:t xml:space="preserve">Please show up at </w:t>
      </w:r>
      <w:r w:rsidRPr="00C91DC5">
        <w:rPr>
          <w:b/>
          <w:bCs/>
          <w:i/>
          <w:iCs/>
          <w:u w:val="single"/>
        </w:rPr>
        <w:t>least 10 minutes</w:t>
      </w:r>
      <w:r w:rsidRPr="00C91DC5">
        <w:rPr>
          <w:b/>
          <w:bCs/>
          <w:i/>
          <w:iCs/>
        </w:rPr>
        <w:t xml:space="preserve"> early as your MRI begins at the scheduled time.</w:t>
      </w:r>
    </w:p>
    <w:p w14:paraId="6A775AFF" w14:textId="0D376BAF" w:rsidR="00132896" w:rsidRPr="00C91DC5" w:rsidRDefault="00C91DC5" w:rsidP="00C91DC5">
      <w:pPr>
        <w:spacing w:after="0" w:line="276" w:lineRule="auto"/>
        <w:rPr>
          <w:b/>
          <w:bCs/>
          <w:u w:val="single"/>
        </w:rPr>
      </w:pPr>
      <w:r w:rsidRPr="00C91DC5">
        <w:rPr>
          <w:b/>
          <w:bCs/>
        </w:rPr>
        <mc:AlternateContent>
          <mc:Choice Requires="wps">
            <w:drawing>
              <wp:anchor distT="45720" distB="45720" distL="114300" distR="114300" simplePos="0" relativeHeight="251661312" behindDoc="0" locked="0" layoutInCell="1" allowOverlap="1" wp14:anchorId="693A6F72" wp14:editId="3051DC9C">
                <wp:simplePos x="0" y="0"/>
                <wp:positionH relativeFrom="margin">
                  <wp:posOffset>5902960</wp:posOffset>
                </wp:positionH>
                <wp:positionV relativeFrom="paragraph">
                  <wp:posOffset>56515</wp:posOffset>
                </wp:positionV>
                <wp:extent cx="952500" cy="228600"/>
                <wp:effectExtent l="0" t="0" r="19050" b="19050"/>
                <wp:wrapNone/>
                <wp:docPr id="423732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28600"/>
                        </a:xfrm>
                        <a:prstGeom prst="rect">
                          <a:avLst/>
                        </a:prstGeom>
                        <a:solidFill>
                          <a:srgbClr val="FFFFFF"/>
                        </a:solidFill>
                        <a:ln w="9525">
                          <a:solidFill>
                            <a:srgbClr val="000000"/>
                          </a:solidFill>
                          <a:miter lim="800000"/>
                          <a:headEnd/>
                          <a:tailEnd/>
                        </a:ln>
                      </wps:spPr>
                      <wps:txbx>
                        <w:txbxContent>
                          <w:p w14:paraId="01D25E5B" w14:textId="77777777" w:rsidR="00C91DC5" w:rsidRDefault="00C91DC5" w:rsidP="00C91DC5">
                            <w:pPr>
                              <w:jc w:val="center"/>
                              <w:rPr>
                                <w:b/>
                                <w:bCs/>
                                <w:sz w:val="15"/>
                                <w:szCs w:val="15"/>
                              </w:rPr>
                            </w:pPr>
                            <w:r>
                              <w:rPr>
                                <w:b/>
                                <w:bCs/>
                                <w:sz w:val="15"/>
                                <w:szCs w:val="15"/>
                              </w:rPr>
                              <w:t>Updated 2025</w:t>
                            </w:r>
                          </w:p>
                          <w:p w14:paraId="7E7A78C9" w14:textId="77777777" w:rsidR="00C91DC5" w:rsidRDefault="00C91DC5" w:rsidP="00C91DC5">
                            <w:pPr>
                              <w:jc w:val="center"/>
                              <w:rPr>
                                <w:b/>
                                <w:bCs/>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6F72" id="_x0000_t202" coordsize="21600,21600" o:spt="202" path="m,l,21600r21600,l21600,xe">
                <v:stroke joinstyle="miter"/>
                <v:path gradientshapeok="t" o:connecttype="rect"/>
              </v:shapetype>
              <v:shape id="Text Box 2" o:spid="_x0000_s1026" type="#_x0000_t202" style="position:absolute;margin-left:464.8pt;margin-top:4.45pt;width:75pt;height:1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">
                <v:textbox>
                  <w:txbxContent>
                    <w:p w14:paraId="01D25E5B" w14:textId="77777777" w:rsidR="00C91DC5" w:rsidRDefault="00C91DC5" w:rsidP="00C91DC5">
                      <w:pPr>
                        <w:jc w:val="center"/>
                        <w:rPr>
                          <w:b/>
                          <w:bCs/>
                          <w:sz w:val="15"/>
                          <w:szCs w:val="15"/>
                        </w:rPr>
                      </w:pPr>
                      <w:r>
                        <w:rPr>
                          <w:b/>
                          <w:bCs/>
                          <w:sz w:val="15"/>
                          <w:szCs w:val="15"/>
                        </w:rPr>
                        <w:t>Updated 2025</w:t>
                      </w:r>
                    </w:p>
                    <w:p w14:paraId="7E7A78C9" w14:textId="77777777" w:rsidR="00C91DC5" w:rsidRDefault="00C91DC5" w:rsidP="00C91DC5">
                      <w:pPr>
                        <w:jc w:val="center"/>
                        <w:rPr>
                          <w:b/>
                          <w:bCs/>
                          <w:sz w:val="15"/>
                          <w:szCs w:val="15"/>
                        </w:rPr>
                      </w:pPr>
                    </w:p>
                  </w:txbxContent>
                </v:textbox>
                <w10:wrap anchorx="margin"/>
              </v:shape>
            </w:pict>
          </mc:Fallback>
        </mc:AlternateContent>
      </w:r>
      <w:r w:rsidRPr="00C91DC5">
        <w:rPr>
          <w:b/>
          <w:bCs/>
          <w:i/>
          <w:iCs/>
        </w:rPr>
        <w:t>** If you happen to be running late, please notify MRI scheduler at 907-364-2675**</w:t>
      </w:r>
    </w:p>
    <w:sectPr w:rsidR="00132896" w:rsidRPr="00C91DC5" w:rsidSect="00F64B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7377F"/>
    <w:multiLevelType w:val="hybridMultilevel"/>
    <w:tmpl w:val="21A8776E"/>
    <w:lvl w:ilvl="0" w:tplc="D2744466">
      <w:start w:val="1"/>
      <w:numFmt w:val="decimal"/>
      <w:lvlText w:val="%1."/>
      <w:lvlJc w:val="left"/>
      <w:pPr>
        <w:ind w:left="360" w:hanging="360"/>
      </w:pPr>
      <w:rPr>
        <w:rFonts w:asciiTheme="minorHAnsi" w:hAnsiTheme="minorHAnsi" w:cstheme="minorHAnsi" w:hint="default"/>
        <w:b/>
        <w:sz w:val="28"/>
        <w:szCs w:val="28"/>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8897315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31"/>
    <w:rsid w:val="000E72CF"/>
    <w:rsid w:val="00132896"/>
    <w:rsid w:val="00156FEB"/>
    <w:rsid w:val="00175C67"/>
    <w:rsid w:val="00222AAA"/>
    <w:rsid w:val="00237233"/>
    <w:rsid w:val="00283CDC"/>
    <w:rsid w:val="002B7F57"/>
    <w:rsid w:val="002E31A8"/>
    <w:rsid w:val="003B5093"/>
    <w:rsid w:val="004524A4"/>
    <w:rsid w:val="00457DBE"/>
    <w:rsid w:val="005810A7"/>
    <w:rsid w:val="005A7EF6"/>
    <w:rsid w:val="005F3F6A"/>
    <w:rsid w:val="0062539B"/>
    <w:rsid w:val="0074315F"/>
    <w:rsid w:val="00766C35"/>
    <w:rsid w:val="007F088F"/>
    <w:rsid w:val="00807F25"/>
    <w:rsid w:val="008B4B5F"/>
    <w:rsid w:val="009559A0"/>
    <w:rsid w:val="009B6133"/>
    <w:rsid w:val="00AA7D34"/>
    <w:rsid w:val="00AF7955"/>
    <w:rsid w:val="00BA48D6"/>
    <w:rsid w:val="00C04011"/>
    <w:rsid w:val="00C91DC5"/>
    <w:rsid w:val="00D7566D"/>
    <w:rsid w:val="00DC3AE3"/>
    <w:rsid w:val="00DD2482"/>
    <w:rsid w:val="00DF089E"/>
    <w:rsid w:val="00DF3F3B"/>
    <w:rsid w:val="00E01B7B"/>
    <w:rsid w:val="00E049A5"/>
    <w:rsid w:val="00E836EF"/>
    <w:rsid w:val="00F00A4A"/>
    <w:rsid w:val="00F04DB9"/>
    <w:rsid w:val="00F26D31"/>
    <w:rsid w:val="00F64BC9"/>
    <w:rsid w:val="00F7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C68"/>
  <w15:chartTrackingRefBased/>
  <w15:docId w15:val="{370484BA-052F-4C92-9354-2829559D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66D"/>
    <w:rPr>
      <w:color w:val="0563C1" w:themeColor="hyperlink"/>
      <w:u w:val="single"/>
    </w:rPr>
  </w:style>
  <w:style w:type="character" w:styleId="UnresolvedMention">
    <w:name w:val="Unresolved Mention"/>
    <w:basedOn w:val="DefaultParagraphFont"/>
    <w:uiPriority w:val="99"/>
    <w:semiHidden/>
    <w:unhideWhenUsed/>
    <w:rsid w:val="00D7566D"/>
    <w:rPr>
      <w:color w:val="605E5C"/>
      <w:shd w:val="clear" w:color="auto" w:fill="E1DFDD"/>
    </w:rPr>
  </w:style>
  <w:style w:type="paragraph" w:styleId="Header">
    <w:name w:val="header"/>
    <w:basedOn w:val="Normal"/>
    <w:link w:val="HeaderChar"/>
    <w:uiPriority w:val="99"/>
    <w:unhideWhenUsed/>
    <w:rsid w:val="00175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925078">
      <w:bodyDiv w:val="1"/>
      <w:marLeft w:val="0"/>
      <w:marRight w:val="0"/>
      <w:marTop w:val="0"/>
      <w:marBottom w:val="0"/>
      <w:divBdr>
        <w:top w:val="none" w:sz="0" w:space="0" w:color="auto"/>
        <w:left w:val="none" w:sz="0" w:space="0" w:color="auto"/>
        <w:bottom w:val="none" w:sz="0" w:space="0" w:color="auto"/>
        <w:right w:val="none" w:sz="0" w:space="0" w:color="auto"/>
      </w:divBdr>
    </w:div>
    <w:div w:id="614334945">
      <w:bodyDiv w:val="1"/>
      <w:marLeft w:val="0"/>
      <w:marRight w:val="0"/>
      <w:marTop w:val="0"/>
      <w:marBottom w:val="0"/>
      <w:divBdr>
        <w:top w:val="none" w:sz="0" w:space="0" w:color="auto"/>
        <w:left w:val="none" w:sz="0" w:space="0" w:color="auto"/>
        <w:bottom w:val="none" w:sz="0" w:space="0" w:color="auto"/>
        <w:right w:val="none" w:sz="0" w:space="0" w:color="auto"/>
      </w:divBdr>
    </w:div>
    <w:div w:id="200285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911A-EFC6-4837-B227-23FFE1AA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Chambey</dc:creator>
  <cp:keywords/>
  <dc:description/>
  <cp:lastModifiedBy>Juneau Bone and Joint Center</cp:lastModifiedBy>
  <cp:revision>2</cp:revision>
  <cp:lastPrinted>2024-02-27T23:25:00Z</cp:lastPrinted>
  <dcterms:created xsi:type="dcterms:W3CDTF">2025-04-28T19:51:00Z</dcterms:created>
  <dcterms:modified xsi:type="dcterms:W3CDTF">2025-04-28T19:51:00Z</dcterms:modified>
</cp:coreProperties>
</file>